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53E" w:rsidRDefault="0099153E" w:rsidP="0099153E">
      <w:pPr>
        <w:pStyle w:val="Textosinformato"/>
        <w:jc w:val="both"/>
        <w:rPr>
          <w:rFonts w:ascii="Verdana" w:hAnsi="Verdana"/>
          <w:b/>
          <w:bCs/>
          <w:sz w:val="20"/>
          <w:szCs w:val="20"/>
        </w:rPr>
      </w:pPr>
    </w:p>
    <w:p w:rsidR="0099153E" w:rsidRDefault="0099153E" w:rsidP="0099153E">
      <w:pPr>
        <w:pStyle w:val="Textosinformato"/>
        <w:jc w:val="both"/>
        <w:rPr>
          <w:rFonts w:ascii="Verdana" w:hAnsi="Verdana"/>
          <w:b/>
          <w:bCs/>
          <w:sz w:val="20"/>
          <w:szCs w:val="20"/>
        </w:rPr>
      </w:pPr>
    </w:p>
    <w:p w:rsidR="0099153E" w:rsidRPr="0099153E" w:rsidRDefault="0099153E" w:rsidP="0099153E">
      <w:pPr>
        <w:pStyle w:val="Textosinformato"/>
        <w:jc w:val="both"/>
        <w:rPr>
          <w:rFonts w:ascii="Verdana" w:hAnsi="Verdana"/>
          <w:b/>
          <w:bCs/>
          <w:sz w:val="20"/>
          <w:szCs w:val="20"/>
        </w:rPr>
      </w:pPr>
      <w:bookmarkStart w:id="0" w:name="_GoBack"/>
      <w:r w:rsidRPr="0099153E">
        <w:rPr>
          <w:rFonts w:ascii="Verdana" w:hAnsi="Verdana"/>
          <w:b/>
          <w:bCs/>
          <w:sz w:val="20"/>
          <w:szCs w:val="20"/>
        </w:rPr>
        <w:t xml:space="preserve">De forma preventiva, SBASE sacó de circulación tres formaciones de la Línea B </w:t>
      </w:r>
    </w:p>
    <w:bookmarkEnd w:id="0"/>
    <w:p w:rsidR="0099153E" w:rsidRDefault="0099153E" w:rsidP="0099153E">
      <w:pPr>
        <w:pStyle w:val="Textosinformato"/>
        <w:jc w:val="both"/>
        <w:rPr>
          <w:rFonts w:ascii="Verdana" w:hAnsi="Verdana"/>
          <w:i/>
          <w:iCs/>
          <w:sz w:val="20"/>
          <w:szCs w:val="20"/>
        </w:rPr>
      </w:pPr>
    </w:p>
    <w:p w:rsidR="0099153E" w:rsidRPr="0099153E" w:rsidRDefault="0099153E" w:rsidP="0099153E">
      <w:pPr>
        <w:pStyle w:val="Textosinformato"/>
        <w:jc w:val="both"/>
        <w:rPr>
          <w:rFonts w:ascii="Verdana" w:hAnsi="Verdana"/>
          <w:i/>
          <w:iCs/>
          <w:sz w:val="20"/>
          <w:szCs w:val="20"/>
        </w:rPr>
      </w:pPr>
      <w:r w:rsidRPr="0099153E">
        <w:rPr>
          <w:rFonts w:ascii="Verdana" w:hAnsi="Verdana"/>
          <w:i/>
          <w:iCs/>
          <w:sz w:val="20"/>
          <w:szCs w:val="20"/>
        </w:rPr>
        <w:t xml:space="preserve">Se trata de los coches CAF 5000, comprados al Metro de Madrid, sospechados de contener un mineral prohibido.  </w:t>
      </w:r>
    </w:p>
    <w:p w:rsidR="0099153E" w:rsidRPr="0099153E" w:rsidRDefault="0099153E" w:rsidP="0099153E">
      <w:pPr>
        <w:pStyle w:val="Textosinformato"/>
        <w:jc w:val="both"/>
        <w:rPr>
          <w:rFonts w:ascii="Verdana" w:hAnsi="Verdana"/>
          <w:sz w:val="20"/>
          <w:szCs w:val="20"/>
        </w:rPr>
      </w:pPr>
    </w:p>
    <w:p w:rsidR="0099153E" w:rsidRPr="0099153E" w:rsidRDefault="0099153E" w:rsidP="0099153E">
      <w:pPr>
        <w:pStyle w:val="Textosinforma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(Ciudad de Buenos Aires, 20 de febrero de 2018).- </w:t>
      </w:r>
      <w:r w:rsidRPr="0099153E">
        <w:rPr>
          <w:rFonts w:ascii="Verdana" w:hAnsi="Verdana"/>
          <w:sz w:val="20"/>
          <w:szCs w:val="20"/>
        </w:rPr>
        <w:t xml:space="preserve">Como medida preventiva, Subterráneos de Buenos Aires S.E. (SBASE) y </w:t>
      </w:r>
      <w:proofErr w:type="spellStart"/>
      <w:r w:rsidRPr="0099153E">
        <w:rPr>
          <w:rFonts w:ascii="Verdana" w:hAnsi="Verdana"/>
          <w:sz w:val="20"/>
          <w:szCs w:val="20"/>
        </w:rPr>
        <w:t>Metrovías</w:t>
      </w:r>
      <w:proofErr w:type="spellEnd"/>
      <w:r w:rsidRPr="0099153E">
        <w:rPr>
          <w:rFonts w:ascii="Verdana" w:hAnsi="Verdana"/>
          <w:sz w:val="20"/>
          <w:szCs w:val="20"/>
        </w:rPr>
        <w:t xml:space="preserve"> sacaron de circulación las tres formaciones CAF 5000 que circulaban en la Línea B, ante las declaraciones que hizo el Metro de Madrid a medios españoles, según las cuales los coches contenían asbesto en componentes eléctricos, un material prohibido en ambos países.  </w:t>
      </w:r>
    </w:p>
    <w:p w:rsidR="0099153E" w:rsidRPr="0099153E" w:rsidRDefault="0099153E" w:rsidP="0099153E">
      <w:pPr>
        <w:pStyle w:val="Textosinformato"/>
        <w:jc w:val="both"/>
        <w:rPr>
          <w:rFonts w:ascii="Verdana" w:hAnsi="Verdana"/>
          <w:sz w:val="20"/>
          <w:szCs w:val="20"/>
        </w:rPr>
      </w:pPr>
    </w:p>
    <w:p w:rsidR="0099153E" w:rsidRPr="0099153E" w:rsidRDefault="0099153E" w:rsidP="0099153E">
      <w:pPr>
        <w:pStyle w:val="Textosinformato"/>
        <w:jc w:val="both"/>
        <w:rPr>
          <w:rFonts w:ascii="Verdana" w:hAnsi="Verdana"/>
          <w:sz w:val="20"/>
          <w:szCs w:val="20"/>
        </w:rPr>
      </w:pPr>
      <w:r w:rsidRPr="0099153E">
        <w:rPr>
          <w:rFonts w:ascii="Verdana" w:hAnsi="Verdana"/>
          <w:sz w:val="20"/>
          <w:szCs w:val="20"/>
        </w:rPr>
        <w:t>Asimismo, SBASE exigió al metro español que confirme la presencia de este mineral en las formaciones compradas en el año 2011, para hacer frente a la extensión de la línea las necesidades de renovar el material rodante</w:t>
      </w:r>
      <w:r>
        <w:rPr>
          <w:rFonts w:ascii="Verdana" w:hAnsi="Verdana"/>
          <w:sz w:val="20"/>
          <w:szCs w:val="20"/>
        </w:rPr>
        <w:t xml:space="preserve"> y la mejora de la frecuencia</w:t>
      </w:r>
      <w:r w:rsidRPr="0099153E">
        <w:rPr>
          <w:rFonts w:ascii="Verdana" w:hAnsi="Verdana"/>
          <w:sz w:val="20"/>
          <w:szCs w:val="20"/>
        </w:rPr>
        <w:t xml:space="preserve">.  </w:t>
      </w:r>
    </w:p>
    <w:p w:rsidR="0099153E" w:rsidRPr="0099153E" w:rsidRDefault="0099153E" w:rsidP="0099153E">
      <w:pPr>
        <w:pStyle w:val="Textosinformato"/>
        <w:jc w:val="both"/>
        <w:rPr>
          <w:rFonts w:ascii="Verdana" w:hAnsi="Verdana"/>
          <w:sz w:val="20"/>
          <w:szCs w:val="20"/>
        </w:rPr>
      </w:pPr>
    </w:p>
    <w:p w:rsidR="0099153E" w:rsidRPr="0099153E" w:rsidRDefault="0099153E" w:rsidP="0099153E">
      <w:pPr>
        <w:pStyle w:val="Textosinformato"/>
        <w:jc w:val="both"/>
        <w:rPr>
          <w:rFonts w:ascii="Verdana" w:hAnsi="Verdana"/>
          <w:sz w:val="20"/>
          <w:szCs w:val="20"/>
        </w:rPr>
      </w:pPr>
      <w:r w:rsidRPr="0099153E">
        <w:rPr>
          <w:rFonts w:ascii="Verdana" w:hAnsi="Verdana"/>
          <w:sz w:val="20"/>
          <w:szCs w:val="20"/>
        </w:rPr>
        <w:t xml:space="preserve">Cabe destacar que este componente no representa riesgo para los pasajeros ni para los operarios si no es manipulado. </w:t>
      </w:r>
    </w:p>
    <w:p w:rsidR="0099153E" w:rsidRPr="0099153E" w:rsidRDefault="0099153E" w:rsidP="0099153E">
      <w:pPr>
        <w:pStyle w:val="Textosinformato"/>
        <w:jc w:val="both"/>
        <w:rPr>
          <w:rFonts w:ascii="Verdana" w:hAnsi="Verdana"/>
          <w:sz w:val="20"/>
          <w:szCs w:val="20"/>
        </w:rPr>
      </w:pPr>
    </w:p>
    <w:p w:rsidR="0099153E" w:rsidRPr="0099153E" w:rsidRDefault="0099153E" w:rsidP="0099153E">
      <w:pPr>
        <w:pStyle w:val="Textosinformato"/>
        <w:jc w:val="both"/>
        <w:rPr>
          <w:rFonts w:ascii="Verdana" w:hAnsi="Verdana"/>
          <w:sz w:val="20"/>
          <w:szCs w:val="20"/>
        </w:rPr>
      </w:pPr>
      <w:r w:rsidRPr="0099153E">
        <w:rPr>
          <w:rFonts w:ascii="Verdana" w:hAnsi="Verdana"/>
          <w:sz w:val="20"/>
          <w:szCs w:val="20"/>
        </w:rPr>
        <w:t>Ante este cambio, la frecuencia de la línea no se verá afectada en tanto se trata de 3 formaciones sobre un total de 2</w:t>
      </w:r>
      <w:r w:rsidRPr="0099153E">
        <w:rPr>
          <w:rFonts w:ascii="Verdana" w:hAnsi="Verdana"/>
          <w:color w:val="1F497D"/>
          <w:sz w:val="20"/>
          <w:szCs w:val="20"/>
        </w:rPr>
        <w:t>7</w:t>
      </w:r>
      <w:r w:rsidRPr="0099153E">
        <w:rPr>
          <w:rFonts w:ascii="Verdana" w:hAnsi="Verdana"/>
          <w:sz w:val="20"/>
          <w:szCs w:val="20"/>
        </w:rPr>
        <w:t xml:space="preserve"> que hacen el recorrido Leandro N. </w:t>
      </w:r>
      <w:proofErr w:type="spellStart"/>
      <w:r w:rsidRPr="0099153E">
        <w:rPr>
          <w:rFonts w:ascii="Verdana" w:hAnsi="Verdana"/>
          <w:sz w:val="20"/>
          <w:szCs w:val="20"/>
        </w:rPr>
        <w:t>Alem</w:t>
      </w:r>
      <w:proofErr w:type="spellEnd"/>
      <w:r w:rsidRPr="0099153E">
        <w:rPr>
          <w:rFonts w:ascii="Verdana" w:hAnsi="Verdana"/>
          <w:sz w:val="20"/>
          <w:szCs w:val="20"/>
        </w:rPr>
        <w:t xml:space="preserve"> - Juan Manuel de Rosas.</w:t>
      </w:r>
    </w:p>
    <w:p w:rsidR="0099153E" w:rsidRDefault="0099153E" w:rsidP="0099153E">
      <w:pPr>
        <w:rPr>
          <w:color w:val="1F497D"/>
        </w:rPr>
      </w:pPr>
    </w:p>
    <w:p w:rsidR="00793DA9" w:rsidRPr="009B14C2" w:rsidRDefault="0099153E" w:rsidP="009B14C2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</w:p>
    <w:sectPr w:rsidR="00793DA9" w:rsidRPr="009B14C2" w:rsidSect="004D2806">
      <w:headerReference w:type="default" r:id="rId6"/>
      <w:pgSz w:w="12240" w:h="15840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9D5" w:rsidRDefault="000F39D5">
      <w:r>
        <w:separator/>
      </w:r>
    </w:p>
  </w:endnote>
  <w:endnote w:type="continuationSeparator" w:id="0">
    <w:p w:rsidR="000F39D5" w:rsidRDefault="000F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9D5" w:rsidRDefault="000F39D5">
      <w:r>
        <w:separator/>
      </w:r>
    </w:p>
  </w:footnote>
  <w:footnote w:type="continuationSeparator" w:id="0">
    <w:p w:rsidR="000F39D5" w:rsidRDefault="000F3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15D" w:rsidRDefault="00796C50">
    <w:pPr>
      <w:pStyle w:val="Encabezado"/>
    </w:pPr>
    <w:r w:rsidRPr="009E64FE">
      <w:rPr>
        <w:noProof/>
      </w:rPr>
      <w:drawing>
        <wp:anchor distT="0" distB="0" distL="114300" distR="114300" simplePos="0" relativeHeight="251659264" behindDoc="0" locked="0" layoutInCell="1" allowOverlap="1" wp14:anchorId="592564AD" wp14:editId="0A942C73">
          <wp:simplePos x="0" y="0"/>
          <wp:positionH relativeFrom="column">
            <wp:posOffset>5013325</wp:posOffset>
          </wp:positionH>
          <wp:positionV relativeFrom="paragraph">
            <wp:posOffset>-123825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C50"/>
    <w:rsid w:val="000F39D5"/>
    <w:rsid w:val="00482C83"/>
    <w:rsid w:val="00796C50"/>
    <w:rsid w:val="0099153E"/>
    <w:rsid w:val="009B14C2"/>
    <w:rsid w:val="00BE1B9A"/>
    <w:rsid w:val="00CC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181E5DA-2621-4E3E-87E3-3DB24F88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C50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796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96C50"/>
    <w:rPr>
      <w:rFonts w:ascii="Calibri" w:hAnsi="Calibri" w:cs="Times New Roman"/>
      <w:lang w:eastAsia="es-AR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99153E"/>
    <w:rPr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99153E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7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Carla Maccarone</cp:lastModifiedBy>
  <cp:revision>2</cp:revision>
  <dcterms:created xsi:type="dcterms:W3CDTF">2018-02-20T15:28:00Z</dcterms:created>
  <dcterms:modified xsi:type="dcterms:W3CDTF">2018-02-20T15:28:00Z</dcterms:modified>
</cp:coreProperties>
</file>